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47" w:rsidRDefault="000D6C47">
      <w:pPr>
        <w:spacing w:line="360" w:lineRule="auto"/>
        <w:jc w:val="center"/>
        <w:rPr>
          <w:b/>
          <w:sz w:val="32"/>
        </w:rPr>
      </w:pPr>
    </w:p>
    <w:p w:rsidR="000D6C47" w:rsidRDefault="000F351F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网上报名注意事项</w:t>
      </w:r>
    </w:p>
    <w:p w:rsidR="000D6C47" w:rsidRDefault="000D6C47">
      <w:pPr>
        <w:spacing w:line="360" w:lineRule="auto"/>
        <w:jc w:val="center"/>
        <w:rPr>
          <w:b/>
          <w:sz w:val="32"/>
        </w:rPr>
      </w:pPr>
    </w:p>
    <w:p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务必到</w:t>
      </w:r>
      <w:r>
        <w:rPr>
          <w:rFonts w:hint="eastAsia"/>
          <w:sz w:val="28"/>
        </w:rPr>
        <w:t>报考学院</w:t>
      </w:r>
      <w:r>
        <w:rPr>
          <w:rFonts w:hint="eastAsia"/>
          <w:sz w:val="28"/>
        </w:rPr>
        <w:t>网站下载专业目录，并详细查看，确定你报考的专业、研究方向、报考方式等，以便网上报名时正确选择。</w:t>
      </w:r>
      <w:r>
        <w:rPr>
          <w:sz w:val="28"/>
        </w:rPr>
        <w:t xml:space="preserve"> </w:t>
      </w:r>
    </w:p>
    <w:p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报名前可到河南大学研究生院网站查看“河南大学</w:t>
      </w:r>
      <w:r>
        <w:rPr>
          <w:rFonts w:hint="eastAsia"/>
          <w:sz w:val="28"/>
        </w:rPr>
        <w:t>202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年博士网报信息填报指南”。</w:t>
      </w:r>
    </w:p>
    <w:p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若报考信息填写错误，能够修改的就直接在报名系统修改，若无法修改，可重新报名；但此时</w:t>
      </w:r>
      <w:r>
        <w:rPr>
          <w:rFonts w:hint="eastAsia"/>
          <w:sz w:val="28"/>
        </w:rPr>
        <w:t>已经完成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次或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次以上的报名，务必选择正确的报名信息进行网上缴费。</w:t>
      </w:r>
      <w:bookmarkStart w:id="0" w:name="_GoBack"/>
      <w:bookmarkEnd w:id="0"/>
    </w:p>
    <w:p w:rsidR="000D6C47" w:rsidRDefault="000F351F">
      <w:pPr>
        <w:spacing w:line="360" w:lineRule="auto"/>
        <w:ind w:firstLineChars="200" w:firstLine="560"/>
        <w:rPr>
          <w:sz w:val="28"/>
        </w:rPr>
      </w:pPr>
      <w:proofErr w:type="gramStart"/>
      <w:r>
        <w:rPr>
          <w:rFonts w:hint="eastAsia"/>
          <w:sz w:val="28"/>
        </w:rPr>
        <w:t>4 .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务必在线支付报名费，不接受现场缴费。</w:t>
      </w:r>
    </w:p>
    <w:sectPr w:rsidR="000D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840C5B"/>
    <w:multiLevelType w:val="singleLevel"/>
    <w:tmpl w:val="D3840C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F4"/>
    <w:rsid w:val="000D6C47"/>
    <w:rsid w:val="000F351F"/>
    <w:rsid w:val="00165B47"/>
    <w:rsid w:val="002B0CA1"/>
    <w:rsid w:val="002F2139"/>
    <w:rsid w:val="00335319"/>
    <w:rsid w:val="00367EB7"/>
    <w:rsid w:val="003F3163"/>
    <w:rsid w:val="004802F4"/>
    <w:rsid w:val="00556993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FE7713"/>
    <w:rsid w:val="457F1EF2"/>
    <w:rsid w:val="54913824"/>
    <w:rsid w:val="567333AD"/>
    <w:rsid w:val="576176AA"/>
    <w:rsid w:val="73D70855"/>
    <w:rsid w:val="76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14C2"/>
  <w15:docId w15:val="{FDB4689D-42DC-457D-BA6B-E8C4084A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Zhou</cp:lastModifiedBy>
  <cp:revision>15</cp:revision>
  <dcterms:created xsi:type="dcterms:W3CDTF">2016-02-05T00:23:00Z</dcterms:created>
  <dcterms:modified xsi:type="dcterms:W3CDTF">2022-05-09T04:10:00Z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58CD1490E66E44869731EF56CC0BF010</vt:lpwstr>
  </property>
</Properties>
</file>